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FD" w:rsidRDefault="00D427CE">
      <w:pPr>
        <w:spacing w:after="0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关于开展2019年大学生暑期“三下乡”社会实践活动的通知</w:t>
      </w:r>
    </w:p>
    <w:p w:rsidR="00CD63FD" w:rsidRDefault="00CD63FD">
      <w:pPr>
        <w:spacing w:after="0"/>
        <w:jc w:val="both"/>
        <w:rPr>
          <w:rFonts w:ascii="仿宋" w:eastAsia="仿宋" w:hAnsi="仿宋"/>
          <w:sz w:val="30"/>
          <w:szCs w:val="30"/>
        </w:rPr>
      </w:pPr>
    </w:p>
    <w:p w:rsidR="00CD63FD" w:rsidRDefault="00D427CE">
      <w:pPr>
        <w:spacing w:after="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</w:t>
      </w:r>
      <w:r w:rsidR="00CE78C4">
        <w:rPr>
          <w:rFonts w:ascii="仿宋" w:eastAsia="仿宋" w:hAnsi="仿宋" w:hint="eastAsia"/>
          <w:sz w:val="30"/>
          <w:szCs w:val="30"/>
        </w:rPr>
        <w:t>团支部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社会实践是大学生接触社会、增强社会责任感、培养创新精神、提高实践能力的有效方式，是学校人才培养的有效途径之一。为深入贯彻落</w:t>
      </w:r>
      <w:proofErr w:type="gramStart"/>
      <w:r>
        <w:rPr>
          <w:rFonts w:ascii="仿宋" w:eastAsia="仿宋" w:hAnsi="仿宋" w:hint="eastAsia"/>
          <w:sz w:val="30"/>
          <w:szCs w:val="30"/>
        </w:rPr>
        <w:t>实习近</w:t>
      </w:r>
      <w:proofErr w:type="gramEnd"/>
      <w:r>
        <w:rPr>
          <w:rFonts w:ascii="仿宋" w:eastAsia="仿宋" w:hAnsi="仿宋" w:hint="eastAsia"/>
          <w:sz w:val="30"/>
          <w:szCs w:val="30"/>
        </w:rPr>
        <w:t>平新时代中国特色社会主义思想和党的十九大精神，引导广大青年学生深入社会、了解国情、接受锻炼，提升综合素质与创新能力，学校将继续大力组织开展2019年大学生暑期“三下乡”社会实践活动，相关事宜通知如下：</w:t>
      </w:r>
    </w:p>
    <w:p w:rsidR="00CD63FD" w:rsidRDefault="00D427CE">
      <w:pPr>
        <w:spacing w:after="0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一、工作思路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坚持“受教育、长才干、作贡献”的宗旨，按照“目标精准化、工作系统化、实施项目化、传播立体化”和“按需设项、据项组团、双向受益”的原则，结合时代主题，增强社会观察的深入性，结合社会需求，增强服务地方的针对性，结合人才培养目标，增强实践育人的导向性，结合学生成长，增强素质提升的全面性，通过组织学生深入乡村、社区、街道、厂矿、军营，尤其是革命老区、贫困地区和少数民族地区，开展内容丰富、形式多样的实践服务活动，努力扩大活动覆盖面、提升活动实效性，探索总结实践育人新机制。</w:t>
      </w:r>
    </w:p>
    <w:p w:rsidR="00CD63FD" w:rsidRDefault="00D427CE">
      <w:pPr>
        <w:spacing w:after="0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二、活动内容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根据上级团组织工作要求、结合当前社会热点以及我校工作实际，暑期社会实践的选题主要面向以下几个方面：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“青春心向党·建功新时代”主题实践活动。重点围绕学习贯彻习近平新时代中国特色社会主义思想，广泛开展社会主义核心价值观宣传教育，通过宣讲报告、学习座谈、调查研究等形式的社会实践活动，帮助大学生在实践中坚定理想信念、提升政治素养、锤炼担当本领。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“庆祝新中国成立70周年”主题实践活动。重点围绕新中国成立70周年以来的历史性成就，通过参观调研、国情社情观察、学习体验等形式的社会实践活动，培养学生爱国主义情怀，增强实现中国梦的使命感和责任感。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（三）“小我融入大我·青春献给祖国”主题实践活动。重点围绕乡村振兴战略和美丽中国建设，通过政策宣传、普法宣讲、知识普及、科技服务、爱心支教、惠民演出等形式的社</w:t>
      </w:r>
      <w:r>
        <w:rPr>
          <w:rFonts w:ascii="仿宋" w:eastAsia="仿宋" w:hAnsi="仿宋" w:hint="eastAsia"/>
          <w:sz w:val="30"/>
          <w:szCs w:val="30"/>
        </w:rPr>
        <w:lastRenderedPageBreak/>
        <w:t>会实践活动，引领广大青年学生投身精准扶贫，服务地方经济建设和社会治理。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（四）“我与海大共奋进”主题实践活动。重点围绕</w:t>
      </w:r>
      <w:r w:rsidR="00FB1F11"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 w:hint="eastAsia"/>
          <w:sz w:val="30"/>
          <w:szCs w:val="30"/>
        </w:rPr>
        <w:t>中心工作，通过第一课堂延伸、课题调研、就业调查、校际交流、校友走访等层面设计开展活动，将第一课堂与第二课堂相融合，学生成长与助力学校、学院事业发展相统一。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“海洋梦·强国梦”海洋行动。重点围绕海大学科特色优势，通过海洋科普宣传、海洋科技服务、海洋产业发展、海洋科技成果转化等方向引导学生将专业所学与社会实践相结合，提升公众海洋意识，增强海大学子建设海洋强国使命感。</w:t>
      </w: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师资课题项目。学校共征集重点师资课题10项（附件1），现面向全校同学公布并公开征集项目团队，按照“自由组队、自主申报、评审立项”原则，接受团队负责人所在学院团委的重点推荐，由校团委集中审核后统筹确定，对申请成功的项目团队给予校级重点团队的立项支持。</w:t>
      </w:r>
    </w:p>
    <w:p w:rsidR="00292D95" w:rsidRDefault="00292D95" w:rsidP="00292D95">
      <w:pPr>
        <w:spacing w:after="0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三、相关资料报送</w:t>
      </w:r>
    </w:p>
    <w:p w:rsidR="00292D95" w:rsidRDefault="00292D95" w:rsidP="00292D95">
      <w:pPr>
        <w:spacing w:after="0"/>
        <w:ind w:firstLineChars="200" w:firstLine="600"/>
        <w:jc w:val="both"/>
        <w:rPr>
          <w:rFonts w:ascii="仿宋" w:eastAsia="仿宋" w:hAnsi="仿宋"/>
          <w:b/>
          <w:bCs/>
          <w:color w:val="0000FF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1.学院立项申报：结合学院往年社会实践精品项目、延续性项目，参考本年度活动内容，开展院级立项评审，</w:t>
      </w: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 xml:space="preserve"> 5月2</w:t>
      </w:r>
      <w:r>
        <w:rPr>
          <w:rFonts w:ascii="仿宋" w:eastAsia="仿宋" w:hAnsi="仿宋"/>
          <w:b/>
          <w:bCs/>
          <w:color w:val="0000FF"/>
          <w:sz w:val="30"/>
          <w:szCs w:val="30"/>
          <w:u w:val="single"/>
        </w:rPr>
        <w:t>4</w:t>
      </w: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日中午1</w:t>
      </w:r>
      <w:r>
        <w:rPr>
          <w:rFonts w:ascii="仿宋" w:eastAsia="仿宋" w:hAnsi="仿宋"/>
          <w:b/>
          <w:bCs/>
          <w:color w:val="0000FF"/>
          <w:sz w:val="30"/>
          <w:szCs w:val="30"/>
          <w:u w:val="single"/>
        </w:rPr>
        <w:t>1</w:t>
      </w: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点前各队负责人提交以下材料：</w:t>
      </w:r>
    </w:p>
    <w:p w:rsidR="00292D95" w:rsidRDefault="00292D95" w:rsidP="00292D95">
      <w:pPr>
        <w:spacing w:after="0"/>
        <w:ind w:firstLineChars="200" w:firstLine="602"/>
        <w:jc w:val="both"/>
        <w:rPr>
          <w:rFonts w:ascii="仿宋" w:eastAsia="仿宋" w:hAnsi="仿宋"/>
          <w:b/>
          <w:bCs/>
          <w:color w:val="0000FF"/>
          <w:sz w:val="30"/>
          <w:szCs w:val="30"/>
          <w:u w:val="single"/>
        </w:rPr>
      </w:pP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（1）</w:t>
      </w:r>
      <w:r w:rsidRPr="00DF7899"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《2019年中国海洋大学学生社会实践团队立项申报表》</w:t>
      </w: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（附件2）</w:t>
      </w:r>
    </w:p>
    <w:p w:rsidR="00292D95" w:rsidRDefault="00292D95" w:rsidP="00292D95">
      <w:pPr>
        <w:spacing w:after="0"/>
        <w:ind w:firstLineChars="200" w:firstLine="602"/>
        <w:jc w:val="both"/>
        <w:rPr>
          <w:rFonts w:ascii="仿宋" w:eastAsia="仿宋" w:hAnsi="仿宋"/>
          <w:b/>
          <w:bCs/>
          <w:color w:val="0000FF"/>
          <w:sz w:val="30"/>
          <w:szCs w:val="30"/>
          <w:u w:val="single"/>
        </w:rPr>
      </w:pP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（2）《</w:t>
      </w:r>
      <w:r w:rsidRPr="00DF7899"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2019年大学生暑期“三下乡”社会实践立项申报汇总表</w:t>
      </w: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》（附件3）</w:t>
      </w:r>
    </w:p>
    <w:p w:rsidR="00292D95" w:rsidRPr="00DF7899" w:rsidRDefault="00292D95" w:rsidP="00292D95">
      <w:pPr>
        <w:spacing w:after="0"/>
        <w:ind w:firstLineChars="200" w:firstLine="440"/>
        <w:jc w:val="both"/>
        <w:rPr>
          <w:rFonts w:ascii="仿宋" w:eastAsia="仿宋" w:hAnsi="仿宋"/>
          <w:sz w:val="30"/>
          <w:szCs w:val="30"/>
          <w:u w:val="single"/>
        </w:rPr>
      </w:pPr>
      <w:hyperlink r:id="rId8" w:history="1">
        <w:r w:rsidRPr="00BE5E28">
          <w:rPr>
            <w:rStyle w:val="ad"/>
            <w:rFonts w:ascii="仿宋" w:eastAsia="仿宋" w:hAnsi="仿宋"/>
            <w:b/>
            <w:bCs/>
            <w:sz w:val="30"/>
            <w:szCs w:val="30"/>
          </w:rPr>
          <w:t>电子版</w:t>
        </w:r>
        <w:r w:rsidRPr="00BE5E28">
          <w:rPr>
            <w:rStyle w:val="ad"/>
            <w:rFonts w:ascii="仿宋" w:eastAsia="仿宋" w:hAnsi="仿宋" w:hint="eastAsia"/>
            <w:b/>
            <w:bCs/>
            <w:sz w:val="30"/>
            <w:szCs w:val="30"/>
          </w:rPr>
          <w:t>打包发送至</w:t>
        </w:r>
        <w:r w:rsidRPr="00BE5E28">
          <w:rPr>
            <w:rStyle w:val="ad"/>
            <w:rFonts w:ascii="仿宋" w:eastAsia="仿宋" w:hAnsi="仿宋"/>
            <w:b/>
            <w:bCs/>
            <w:sz w:val="30"/>
            <w:szCs w:val="30"/>
          </w:rPr>
          <w:t>ouclikai@163.com</w:t>
        </w:r>
      </w:hyperlink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，邮件主题为：社会实践+队长姓名。纸质版交至团委120。</w:t>
      </w:r>
    </w:p>
    <w:p w:rsidR="00292D95" w:rsidRDefault="00292D95" w:rsidP="00292D95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  <w:u w:val="single"/>
        </w:rPr>
      </w:pPr>
      <w:r w:rsidRPr="00DF7899">
        <w:rPr>
          <w:rFonts w:ascii="仿宋" w:eastAsia="仿宋" w:hAnsi="仿宋" w:hint="eastAsia"/>
          <w:sz w:val="30"/>
          <w:szCs w:val="30"/>
          <w:u w:val="single"/>
        </w:rPr>
        <w:t>2.</w:t>
      </w:r>
      <w:r>
        <w:rPr>
          <w:rFonts w:ascii="仿宋" w:eastAsia="仿宋" w:hAnsi="仿宋" w:hint="eastAsia"/>
          <w:sz w:val="30"/>
          <w:szCs w:val="30"/>
          <w:u w:val="single"/>
        </w:rPr>
        <w:t>学校</w:t>
      </w:r>
      <w:r w:rsidRPr="00DF7899">
        <w:rPr>
          <w:rFonts w:ascii="仿宋" w:eastAsia="仿宋" w:hAnsi="仿宋" w:hint="eastAsia"/>
          <w:sz w:val="30"/>
          <w:szCs w:val="30"/>
          <w:u w:val="single"/>
        </w:rPr>
        <w:t>审核确定。学院应按照不超过本院拟立项总数20%的比例进行校级重点立项团队推荐，对成功入选团队在财务报销范围内给予重点支持。校级重点立项团队成员应不超过8人，鼓励跨年级、跨专业组队。校团委对立项团队进行审核，确定校级重点立项。</w:t>
      </w:r>
    </w:p>
    <w:p w:rsidR="00292D95" w:rsidRPr="00DF7899" w:rsidRDefault="00292D95" w:rsidP="00292D95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  <w:u w:val="single"/>
        </w:rPr>
      </w:pPr>
      <w:r w:rsidRPr="00DF7899">
        <w:rPr>
          <w:rFonts w:ascii="仿宋" w:eastAsia="仿宋" w:hAnsi="仿宋" w:hint="eastAsia"/>
          <w:sz w:val="30"/>
          <w:szCs w:val="30"/>
          <w:u w:val="single"/>
        </w:rPr>
        <w:t>3.经费划拨。校团委将根据学院立项情况，并综合考虑学院学生数、上年度工作成效等因素，确定最终划拨经费数额。</w:t>
      </w:r>
    </w:p>
    <w:p w:rsidR="00292D95" w:rsidRDefault="00292D95" w:rsidP="00292D95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4.活动组织开展。</w:t>
      </w:r>
      <w:r w:rsidRPr="00DF7899"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6月中旬至7月中旬，完成实践团队保险购买、服装队旗制作，学院制定安全预案，做好学生安全教育工作。7月中旬至8月下旬，学生</w:t>
      </w:r>
      <w:proofErr w:type="gramStart"/>
      <w:r w:rsidRPr="00DF7899"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赴实践</w:t>
      </w:r>
      <w:proofErr w:type="gramEnd"/>
      <w:r w:rsidRPr="00DF7899"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地开展实践活动。</w:t>
      </w:r>
    </w:p>
    <w:p w:rsidR="00292D95" w:rsidRDefault="00292D95" w:rsidP="00292D95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5.活动总结。</w:t>
      </w: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立项团队实践汇总材料的电子版于8月23日前报送</w:t>
      </w:r>
      <w:r w:rsidRPr="00DF7899">
        <w:rPr>
          <w:rFonts w:ascii="仿宋" w:eastAsia="仿宋" w:hAnsi="仿宋"/>
          <w:b/>
          <w:bCs/>
          <w:color w:val="0000FF"/>
          <w:sz w:val="30"/>
          <w:szCs w:val="30"/>
          <w:u w:val="single"/>
        </w:rPr>
        <w:t>ouclikai@163.com</w:t>
      </w: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。</w:t>
      </w:r>
      <w:r w:rsidRPr="002B6052"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立项团队实践汇总材料应包括团队整体完成的实践课题成果（调研报告、论文等）、团队总结、新闻稿、个人小结或个人实践课题成果（每人一份）、至少5张比较有代表性的、体现实践活动实际内容的电子版照片，照片分辨率在1280×960以上，存为JPEG格式、自行拍摄并编辑的DV短片</w:t>
      </w:r>
      <w:r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以及活动情况统计表（附件4）</w:t>
      </w:r>
      <w:r w:rsidRPr="002B6052">
        <w:rPr>
          <w:rFonts w:ascii="仿宋" w:eastAsia="仿宋" w:hAnsi="仿宋" w:hint="eastAsia"/>
          <w:b/>
          <w:bCs/>
          <w:color w:val="0000FF"/>
          <w:sz w:val="30"/>
          <w:szCs w:val="30"/>
          <w:u w:val="single"/>
        </w:rPr>
        <w:t>。</w:t>
      </w:r>
    </w:p>
    <w:p w:rsidR="00CD63FD" w:rsidRPr="00292D95" w:rsidRDefault="00CD63FD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CD63FD" w:rsidRDefault="00D427CE">
      <w:pPr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附件：1.2019年大学生社会实践师资课题计划重点课题</w:t>
      </w:r>
    </w:p>
    <w:p w:rsidR="00DF7899" w:rsidRDefault="00D427CE" w:rsidP="00DF7899">
      <w:pPr>
        <w:spacing w:after="0"/>
        <w:ind w:leftChars="680" w:left="1496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2.2019年中国海洋大学学生社会实践团队立项申报表</w:t>
      </w:r>
    </w:p>
    <w:p w:rsidR="00CD63FD" w:rsidRDefault="00D427CE">
      <w:pPr>
        <w:spacing w:after="0"/>
        <w:ind w:leftChars="680" w:left="1796" w:hangingChars="100" w:hanging="3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3.2019年大学生暑期“三下乡”社会实践立项申报</w:t>
      </w:r>
    </w:p>
    <w:p w:rsidR="00CD63FD" w:rsidRDefault="00D427CE">
      <w:pPr>
        <w:spacing w:after="0"/>
        <w:ind w:leftChars="680" w:left="1796" w:hangingChars="100" w:hanging="3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汇总表</w:t>
      </w:r>
    </w:p>
    <w:p w:rsidR="00CD63FD" w:rsidRDefault="00D427CE">
      <w:pPr>
        <w:spacing w:after="0"/>
        <w:ind w:firstLineChars="500" w:firstLine="15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4.2019年中国海洋大学学生社会实践情况统计表</w:t>
      </w:r>
    </w:p>
    <w:p w:rsidR="00CD63FD" w:rsidRDefault="00D427CE">
      <w:pPr>
        <w:spacing w:after="0"/>
        <w:ind w:firstLineChars="500" w:firstLine="15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proofErr w:type="gramStart"/>
      <w:r>
        <w:rPr>
          <w:rFonts w:ascii="仿宋" w:eastAsia="仿宋" w:hAnsi="仿宋" w:hint="eastAsia"/>
          <w:sz w:val="30"/>
          <w:szCs w:val="30"/>
        </w:rPr>
        <w:t>《</w:t>
      </w:r>
      <w:proofErr w:type="gramEnd"/>
      <w:r>
        <w:rPr>
          <w:rFonts w:ascii="仿宋" w:eastAsia="仿宋" w:hAnsi="仿宋" w:hint="eastAsia"/>
          <w:sz w:val="30"/>
          <w:szCs w:val="30"/>
        </w:rPr>
        <w:t>中国海洋大学学生社会实践专项资金使用管理</w:t>
      </w:r>
    </w:p>
    <w:p w:rsidR="00CD63FD" w:rsidRDefault="00D427CE">
      <w:pPr>
        <w:spacing w:after="0"/>
        <w:ind w:firstLineChars="500" w:firstLine="15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暂行办法》</w:t>
      </w:r>
    </w:p>
    <w:p w:rsidR="00CD63FD" w:rsidRDefault="00D427CE">
      <w:pPr>
        <w:spacing w:after="0"/>
        <w:ind w:firstLineChars="500" w:firstLine="15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proofErr w:type="gramStart"/>
      <w:r>
        <w:rPr>
          <w:rFonts w:ascii="仿宋" w:eastAsia="仿宋" w:hAnsi="仿宋" w:hint="eastAsia"/>
          <w:sz w:val="30"/>
          <w:szCs w:val="30"/>
        </w:rPr>
        <w:t>《</w:t>
      </w:r>
      <w:proofErr w:type="gramEnd"/>
      <w:r>
        <w:rPr>
          <w:rFonts w:ascii="仿宋" w:eastAsia="仿宋" w:hAnsi="仿宋" w:hint="eastAsia"/>
          <w:sz w:val="30"/>
          <w:szCs w:val="30"/>
        </w:rPr>
        <w:t>中国海洋大学学生社会实践工作考核评比细</w:t>
      </w:r>
    </w:p>
    <w:p w:rsidR="00CD63FD" w:rsidRDefault="00D427CE">
      <w:pPr>
        <w:spacing w:after="0"/>
        <w:ind w:firstLineChars="500" w:firstLine="15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则》</w:t>
      </w:r>
    </w:p>
    <w:p w:rsidR="00CD63FD" w:rsidRDefault="002B6052" w:rsidP="002B6052">
      <w:pPr>
        <w:spacing w:after="0"/>
        <w:ind w:firstLineChars="500" w:firstLine="1500"/>
        <w:jc w:val="both"/>
        <w:rPr>
          <w:rFonts w:ascii="仿宋" w:eastAsia="仿宋" w:hAnsi="仿宋"/>
          <w:sz w:val="30"/>
          <w:szCs w:val="30"/>
        </w:rPr>
      </w:pPr>
      <w:r w:rsidRPr="002B6052">
        <w:rPr>
          <w:rFonts w:ascii="仿宋" w:eastAsia="仿宋" w:hAnsi="仿宋" w:hint="eastAsia"/>
          <w:sz w:val="30"/>
          <w:szCs w:val="30"/>
        </w:rPr>
        <w:t>7.《管理学院经费报销金额考核细则（试行）》</w:t>
      </w:r>
    </w:p>
    <w:p w:rsidR="00A6644A" w:rsidRDefault="00A6644A" w:rsidP="002B6052">
      <w:pPr>
        <w:spacing w:after="0"/>
        <w:ind w:firstLineChars="500" w:firstLine="1500"/>
        <w:jc w:val="both"/>
        <w:rPr>
          <w:rFonts w:ascii="仿宋" w:eastAsia="仿宋" w:hAnsi="仿宋"/>
          <w:sz w:val="30"/>
          <w:szCs w:val="30"/>
        </w:rPr>
      </w:pPr>
    </w:p>
    <w:p w:rsidR="00BD41FD" w:rsidRDefault="00BD41FD" w:rsidP="00BD41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管理学院团委</w:t>
      </w:r>
    </w:p>
    <w:p w:rsidR="00CD63FD" w:rsidRPr="00A6644A" w:rsidRDefault="00D427CE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A6644A">
        <w:rPr>
          <w:rFonts w:ascii="仿宋" w:eastAsia="仿宋" w:hAnsi="仿宋" w:hint="eastAsia"/>
          <w:sz w:val="30"/>
          <w:szCs w:val="30"/>
        </w:rPr>
        <w:t>2019年5月1</w:t>
      </w:r>
      <w:r w:rsidR="00A6644A" w:rsidRPr="00A6644A">
        <w:rPr>
          <w:rFonts w:ascii="仿宋" w:eastAsia="仿宋" w:hAnsi="仿宋"/>
          <w:sz w:val="30"/>
          <w:szCs w:val="30"/>
        </w:rPr>
        <w:t>7</w:t>
      </w:r>
      <w:r w:rsidRPr="00A6644A">
        <w:rPr>
          <w:rFonts w:ascii="仿宋" w:eastAsia="仿宋" w:hAnsi="仿宋" w:hint="eastAsia"/>
          <w:sz w:val="30"/>
          <w:szCs w:val="30"/>
        </w:rPr>
        <w:t>日</w:t>
      </w: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2B6052" w:rsidRDefault="002B6052">
      <w:pPr>
        <w:spacing w:line="360" w:lineRule="auto"/>
        <w:jc w:val="both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CD63FD" w:rsidRDefault="00D427CE">
      <w:pPr>
        <w:spacing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附件1：</w:t>
      </w:r>
    </w:p>
    <w:p w:rsidR="00CD63FD" w:rsidRDefault="00D427CE">
      <w:pPr>
        <w:spacing w:line="360" w:lineRule="auto"/>
        <w:jc w:val="center"/>
        <w:rPr>
          <w:rFonts w:ascii="方正小标宋简体" w:eastAsia="方正小标宋简体" w:hAnsi="仿宋"/>
          <w:sz w:val="32"/>
          <w:szCs w:val="30"/>
        </w:rPr>
      </w:pPr>
      <w:r>
        <w:rPr>
          <w:rFonts w:ascii="方正小标宋简体" w:eastAsia="方正小标宋简体" w:hAnsi="仿宋" w:hint="eastAsia"/>
          <w:sz w:val="32"/>
          <w:szCs w:val="30"/>
        </w:rPr>
        <w:t>2019年大学生社会实践师资课题计划重点课题</w:t>
      </w:r>
    </w:p>
    <w:p w:rsidR="00CD63FD" w:rsidRDefault="00D427CE">
      <w:pPr>
        <w:pStyle w:val="ab"/>
        <w:spacing w:before="0" w:beforeAutospacing="0" w:after="0" w:afterAutospacing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>基于获得感的城市快递从业青年职业发展与生活保障研究</w:t>
      </w:r>
    </w:p>
    <w:p w:rsidR="00CD63FD" w:rsidRDefault="00D427CE">
      <w:pPr>
        <w:pStyle w:val="ab"/>
        <w:spacing w:before="0" w:beforeAutospacing="0" w:after="0" w:afterAutospacing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2.海洋生态文明建设中的公众参与问题调查</w:t>
      </w:r>
    </w:p>
    <w:p w:rsidR="00CD63FD" w:rsidRDefault="00D427CE">
      <w:pPr>
        <w:pStyle w:val="ab"/>
        <w:spacing w:before="0" w:beforeAutospacing="0" w:after="0" w:afterAutospacing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3.大学生</w:t>
      </w:r>
      <w:r>
        <w:rPr>
          <w:rFonts w:ascii="仿宋" w:eastAsia="仿宋" w:hAnsi="仿宋"/>
          <w:sz w:val="30"/>
          <w:szCs w:val="30"/>
        </w:rPr>
        <w:t>村官工作及生活情况调研</w:t>
      </w:r>
    </w:p>
    <w:p w:rsidR="00CD63FD" w:rsidRDefault="00D427CE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4.当代大学生关注的社会热点问题调查</w:t>
      </w:r>
    </w:p>
    <w:p w:rsidR="00CD63FD" w:rsidRDefault="00D427CE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5.海洋民俗内容与功能变迁调查</w:t>
      </w:r>
    </w:p>
    <w:p w:rsidR="00CD63FD" w:rsidRDefault="00D427CE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6.全面实施河长制、湖长制、</w:t>
      </w:r>
      <w:proofErr w:type="gramStart"/>
      <w:r>
        <w:rPr>
          <w:rFonts w:ascii="仿宋" w:eastAsia="仿宋" w:hAnsi="仿宋" w:hint="eastAsia"/>
          <w:sz w:val="30"/>
          <w:szCs w:val="30"/>
        </w:rPr>
        <w:t>湾长制</w:t>
      </w:r>
      <w:proofErr w:type="gramEnd"/>
      <w:r>
        <w:rPr>
          <w:rFonts w:ascii="仿宋" w:eastAsia="仿宋" w:hAnsi="仿宋" w:hint="eastAsia"/>
          <w:sz w:val="30"/>
          <w:szCs w:val="30"/>
        </w:rPr>
        <w:t>、林长制，生态保护责任落实情况调查</w:t>
      </w:r>
    </w:p>
    <w:p w:rsidR="00CD63FD" w:rsidRDefault="00D427CE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7.新型城镇化过程中农村公共产品供给机制与效果调查</w:t>
      </w:r>
    </w:p>
    <w:p w:rsidR="00CD63FD" w:rsidRDefault="00D427CE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8.大学生心理焦虑问题及排查途径调查</w:t>
      </w:r>
    </w:p>
    <w:p w:rsidR="00CD63FD" w:rsidRDefault="00D427CE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9.残疾人均等享有公共服务问题研究</w:t>
      </w:r>
    </w:p>
    <w:p w:rsidR="00CD63FD" w:rsidRDefault="00D427CE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10.当代青年网络流行文化调研</w:t>
      </w:r>
    </w:p>
    <w:p w:rsidR="00CD63FD" w:rsidRDefault="00CD63FD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adjustRightInd/>
        <w:snapToGrid/>
        <w:spacing w:after="0"/>
        <w:jc w:val="both"/>
        <w:rPr>
          <w:rFonts w:ascii="仿宋" w:eastAsia="仿宋" w:hAnsi="仿宋"/>
          <w:sz w:val="30"/>
          <w:szCs w:val="30"/>
        </w:rPr>
      </w:pPr>
    </w:p>
    <w:p w:rsidR="00CD63FD" w:rsidRDefault="00CD63FD">
      <w:pPr>
        <w:spacing w:after="0" w:line="360" w:lineRule="auto"/>
        <w:ind w:right="600"/>
        <w:jc w:val="both"/>
        <w:rPr>
          <w:rFonts w:ascii="仿宋" w:eastAsia="仿宋" w:hAnsi="仿宋"/>
          <w:sz w:val="30"/>
          <w:szCs w:val="30"/>
        </w:rPr>
      </w:pPr>
    </w:p>
    <w:p w:rsidR="002B6052" w:rsidRDefault="002B6052">
      <w:pPr>
        <w:spacing w:after="0" w:line="360" w:lineRule="auto"/>
        <w:ind w:right="600"/>
        <w:jc w:val="both"/>
        <w:rPr>
          <w:rFonts w:ascii="仿宋" w:eastAsia="仿宋" w:hAnsi="仿宋"/>
          <w:sz w:val="30"/>
          <w:szCs w:val="30"/>
        </w:rPr>
      </w:pPr>
    </w:p>
    <w:p w:rsidR="00CD63FD" w:rsidRDefault="00D427CE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lastRenderedPageBreak/>
        <w:t>附件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CD63FD" w:rsidRDefault="00D427CE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r>
        <w:rPr>
          <w:rFonts w:ascii="方正小标宋简体" w:eastAsia="方正小标宋简体" w:hAnsi="Times New Roman" w:cs="Times New Roman" w:hint="eastAsia"/>
          <w:sz w:val="32"/>
          <w:szCs w:val="36"/>
        </w:rPr>
        <w:t>2019年中国海洋大学学生社会实践团队立项申报表</w:t>
      </w:r>
    </w:p>
    <w:p w:rsidR="00CD63FD" w:rsidRDefault="00D427CE">
      <w:pPr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24"/>
          <w:szCs w:val="24"/>
        </w:rPr>
        <w:t>申报</w:t>
      </w:r>
      <w:r>
        <w:rPr>
          <w:rFonts w:ascii="仿宋" w:eastAsia="仿宋" w:hAnsi="仿宋" w:cs="Times New Roman" w:hint="eastAsia"/>
          <w:sz w:val="24"/>
          <w:szCs w:val="24"/>
        </w:rPr>
        <w:t>学院（单位）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3"/>
        <w:gridCol w:w="7"/>
        <w:gridCol w:w="338"/>
        <w:gridCol w:w="256"/>
        <w:gridCol w:w="1162"/>
        <w:gridCol w:w="1664"/>
        <w:gridCol w:w="45"/>
        <w:gridCol w:w="1267"/>
        <w:gridCol w:w="104"/>
        <w:gridCol w:w="73"/>
        <w:gridCol w:w="1503"/>
        <w:gridCol w:w="1924"/>
      </w:tblGrid>
      <w:tr w:rsidR="00CD63FD">
        <w:trPr>
          <w:cantSplit/>
          <w:trHeight w:val="597"/>
          <w:jc w:val="center"/>
        </w:trPr>
        <w:tc>
          <w:tcPr>
            <w:tcW w:w="1706" w:type="dxa"/>
            <w:gridSpan w:val="4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团队名称</w:t>
            </w:r>
          </w:p>
        </w:tc>
        <w:tc>
          <w:tcPr>
            <w:tcW w:w="7998" w:type="dxa"/>
            <w:gridSpan w:val="9"/>
            <w:vAlign w:val="center"/>
          </w:tcPr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597"/>
          <w:jc w:val="center"/>
        </w:trPr>
        <w:tc>
          <w:tcPr>
            <w:tcW w:w="1706" w:type="dxa"/>
            <w:gridSpan w:val="4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998" w:type="dxa"/>
            <w:gridSpan w:val="9"/>
            <w:vAlign w:val="center"/>
          </w:tcPr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trHeight w:val="547"/>
          <w:jc w:val="center"/>
        </w:trPr>
        <w:tc>
          <w:tcPr>
            <w:tcW w:w="1706" w:type="dxa"/>
            <w:gridSpan w:val="4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领队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1418" w:type="dxa"/>
            <w:gridSpan w:val="2"/>
            <w:vAlign w:val="center"/>
          </w:tcPr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371" w:type="dxa"/>
            <w:gridSpan w:val="2"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  话</w:t>
            </w:r>
          </w:p>
        </w:tc>
        <w:tc>
          <w:tcPr>
            <w:tcW w:w="1924" w:type="dxa"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528"/>
          <w:jc w:val="center"/>
        </w:trPr>
        <w:tc>
          <w:tcPr>
            <w:tcW w:w="1706" w:type="dxa"/>
            <w:gridSpan w:val="4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指导教师 </w:t>
            </w:r>
          </w:p>
        </w:tc>
        <w:tc>
          <w:tcPr>
            <w:tcW w:w="1418" w:type="dxa"/>
            <w:gridSpan w:val="2"/>
            <w:vAlign w:val="center"/>
          </w:tcPr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职务（职称）</w:t>
            </w:r>
          </w:p>
        </w:tc>
        <w:tc>
          <w:tcPr>
            <w:tcW w:w="1371" w:type="dxa"/>
            <w:gridSpan w:val="2"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  话</w:t>
            </w:r>
          </w:p>
        </w:tc>
        <w:tc>
          <w:tcPr>
            <w:tcW w:w="1924" w:type="dxa"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658"/>
          <w:jc w:val="center"/>
        </w:trPr>
        <w:tc>
          <w:tcPr>
            <w:tcW w:w="1706" w:type="dxa"/>
            <w:gridSpan w:val="4"/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专项</w:t>
            </w:r>
          </w:p>
        </w:tc>
        <w:tc>
          <w:tcPr>
            <w:tcW w:w="7998" w:type="dxa"/>
            <w:gridSpan w:val="9"/>
            <w:vAlign w:val="center"/>
          </w:tcPr>
          <w:p w:rsidR="00CD63FD" w:rsidRDefault="00D427C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青春心向党·建功新时代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     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庆祝新中国成立70周年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 </w:t>
            </w:r>
          </w:p>
          <w:p w:rsidR="00CD63FD" w:rsidRDefault="00D427C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小我融入大我·青春献给祖国    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我与海大共奋进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</w:p>
          <w:p w:rsidR="00CD63FD" w:rsidRDefault="00D427C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海洋梦·强国梦                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师资课题项目</w:t>
            </w:r>
          </w:p>
        </w:tc>
      </w:tr>
      <w:tr w:rsidR="00CD63FD">
        <w:trPr>
          <w:cantSplit/>
          <w:trHeight w:val="918"/>
          <w:jc w:val="center"/>
        </w:trPr>
        <w:tc>
          <w:tcPr>
            <w:tcW w:w="1706" w:type="dxa"/>
            <w:gridSpan w:val="4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7998" w:type="dxa"/>
            <w:gridSpan w:val="9"/>
            <w:vAlign w:val="center"/>
          </w:tcPr>
          <w:p w:rsidR="00CD63FD" w:rsidRDefault="00D427C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理论普及宣讲团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国情社情观察团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依法治国宣讲团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科技支农</w:t>
            </w:r>
            <w:proofErr w:type="gramStart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帮扶团</w:t>
            </w:r>
            <w:proofErr w:type="gramEnd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教育关爱服务团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文化艺术服务团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爱心医疗服务团 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禁毒</w:t>
            </w:r>
            <w:proofErr w:type="gramStart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>防艾宣传</w:t>
            </w:r>
            <w:proofErr w:type="gramEnd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美丽中国</w:t>
            </w:r>
            <w:proofErr w:type="gramStart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实践团</w:t>
            </w:r>
            <w:proofErr w:type="gramEnd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其他</w:t>
            </w:r>
          </w:p>
        </w:tc>
      </w:tr>
      <w:tr w:rsidR="00CD63FD">
        <w:trPr>
          <w:cantSplit/>
          <w:trHeight w:val="918"/>
          <w:jc w:val="center"/>
        </w:trPr>
        <w:tc>
          <w:tcPr>
            <w:tcW w:w="1706" w:type="dxa"/>
            <w:gridSpan w:val="4"/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是否推荐   校级重点</w:t>
            </w:r>
          </w:p>
        </w:tc>
        <w:tc>
          <w:tcPr>
            <w:tcW w:w="3127" w:type="dxa"/>
            <w:gridSpan w:val="4"/>
            <w:vAlign w:val="center"/>
          </w:tcPr>
          <w:p w:rsidR="00CD63FD" w:rsidRDefault="00CD63FD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CD63FD" w:rsidRDefault="00D427CE">
            <w:pPr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推荐排序</w:t>
            </w:r>
          </w:p>
        </w:tc>
        <w:tc>
          <w:tcPr>
            <w:tcW w:w="3427" w:type="dxa"/>
            <w:gridSpan w:val="2"/>
            <w:vAlign w:val="center"/>
          </w:tcPr>
          <w:p w:rsidR="00CD63FD" w:rsidRDefault="00CD63FD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CD63FD">
        <w:trPr>
          <w:cantSplit/>
          <w:trHeight w:val="522"/>
          <w:jc w:val="center"/>
        </w:trPr>
        <w:tc>
          <w:tcPr>
            <w:tcW w:w="648" w:type="dxa"/>
            <w:vMerge w:val="restart"/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团</w:t>
            </w: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队</w:t>
            </w: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成</w:t>
            </w: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员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专业</w:t>
            </w: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承担任务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联系方式</w:t>
            </w:r>
          </w:p>
        </w:tc>
      </w:tr>
      <w:tr w:rsidR="00CD63FD">
        <w:trPr>
          <w:cantSplit/>
          <w:trHeight w:val="506"/>
          <w:jc w:val="center"/>
        </w:trPr>
        <w:tc>
          <w:tcPr>
            <w:tcW w:w="648" w:type="dxa"/>
            <w:vMerge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队长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284"/>
          <w:jc w:val="center"/>
        </w:trPr>
        <w:tc>
          <w:tcPr>
            <w:tcW w:w="648" w:type="dxa"/>
            <w:vMerge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248"/>
          <w:jc w:val="center"/>
        </w:trPr>
        <w:tc>
          <w:tcPr>
            <w:tcW w:w="648" w:type="dxa"/>
            <w:vMerge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248"/>
          <w:jc w:val="center"/>
        </w:trPr>
        <w:tc>
          <w:tcPr>
            <w:tcW w:w="648" w:type="dxa"/>
            <w:vMerge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344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选题原因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项目要解决的问题、问题产生的原因以及问题解决的必要性</w:t>
            </w:r>
          </w:p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1833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项目概述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的主要内容、重点及创新之处（1000字左右）</w:t>
            </w:r>
          </w:p>
        </w:tc>
      </w:tr>
      <w:tr w:rsidR="00CD63FD">
        <w:trPr>
          <w:cantSplit/>
          <w:trHeight w:val="256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项目目标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简述项目针对问题，以及通过何种方式达到何种目标</w:t>
            </w:r>
          </w:p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2689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前期准备</w:t>
            </w: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和</w:t>
            </w: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应说明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团队开展活动的优势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和经费预算情况</w:t>
            </w:r>
          </w:p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183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风险分析及应对预案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包括可能或已经面临的困难或风险分析，包括政策、技术、人力等方面，以及应对解决的方法</w:t>
            </w:r>
          </w:p>
        </w:tc>
      </w:tr>
      <w:tr w:rsidR="00CD63FD">
        <w:trPr>
          <w:cantSplit/>
          <w:trHeight w:val="183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可持续性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分析本项目形成组织队伍、运行机制、保障条件等方面的情况</w:t>
            </w:r>
          </w:p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D63FD">
        <w:trPr>
          <w:cantSplit/>
          <w:trHeight w:val="2528"/>
          <w:jc w:val="center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（单位）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签章：</w:t>
            </w: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</w:p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    月       日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校团委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3604" w:type="dxa"/>
            <w:gridSpan w:val="4"/>
            <w:tcBorders>
              <w:bottom w:val="single" w:sz="4" w:space="0" w:color="auto"/>
            </w:tcBorders>
            <w:vAlign w:val="center"/>
          </w:tcPr>
          <w:p w:rsidR="00CD63FD" w:rsidRDefault="00CD63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D63FD" w:rsidRDefault="00D427C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签章：</w:t>
            </w: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</w:p>
          <w:p w:rsidR="00CD63FD" w:rsidRDefault="00CD63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D63FD" w:rsidRDefault="00D427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    月       日</w:t>
            </w:r>
          </w:p>
        </w:tc>
      </w:tr>
    </w:tbl>
    <w:p w:rsidR="00CD63FD" w:rsidRDefault="00CD63FD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sectPr w:rsidR="00CD63FD" w:rsidSect="00CD6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03" w:rsidRDefault="00A15C03" w:rsidP="002B6052">
      <w:pPr>
        <w:spacing w:after="0"/>
      </w:pPr>
      <w:r>
        <w:separator/>
      </w:r>
    </w:p>
  </w:endnote>
  <w:endnote w:type="continuationSeparator" w:id="0">
    <w:p w:rsidR="00A15C03" w:rsidRDefault="00A15C03" w:rsidP="002B6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03" w:rsidRDefault="00A15C03" w:rsidP="002B6052">
      <w:pPr>
        <w:spacing w:after="0"/>
      </w:pPr>
      <w:r>
        <w:separator/>
      </w:r>
    </w:p>
  </w:footnote>
  <w:footnote w:type="continuationSeparator" w:id="0">
    <w:p w:rsidR="00A15C03" w:rsidRDefault="00A15C03" w:rsidP="002B60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2F51"/>
    <w:rsid w:val="00027E05"/>
    <w:rsid w:val="0004203D"/>
    <w:rsid w:val="0006581B"/>
    <w:rsid w:val="0006791A"/>
    <w:rsid w:val="00087C22"/>
    <w:rsid w:val="000E1709"/>
    <w:rsid w:val="000F53AE"/>
    <w:rsid w:val="000F5429"/>
    <w:rsid w:val="000F799F"/>
    <w:rsid w:val="00103D1C"/>
    <w:rsid w:val="0011337B"/>
    <w:rsid w:val="001347AB"/>
    <w:rsid w:val="001517B3"/>
    <w:rsid w:val="00186774"/>
    <w:rsid w:val="00196A7E"/>
    <w:rsid w:val="001A51AF"/>
    <w:rsid w:val="001B0CB2"/>
    <w:rsid w:val="001B25F5"/>
    <w:rsid w:val="001B50B6"/>
    <w:rsid w:val="001D1C20"/>
    <w:rsid w:val="001D1D66"/>
    <w:rsid w:val="001E37C1"/>
    <w:rsid w:val="001F74B3"/>
    <w:rsid w:val="00245694"/>
    <w:rsid w:val="00256F0C"/>
    <w:rsid w:val="00285BEF"/>
    <w:rsid w:val="00292CCE"/>
    <w:rsid w:val="00292D95"/>
    <w:rsid w:val="002B6052"/>
    <w:rsid w:val="002D592F"/>
    <w:rsid w:val="002F0624"/>
    <w:rsid w:val="00302C33"/>
    <w:rsid w:val="0031510B"/>
    <w:rsid w:val="0031628C"/>
    <w:rsid w:val="00322508"/>
    <w:rsid w:val="00323B43"/>
    <w:rsid w:val="00391E95"/>
    <w:rsid w:val="003D2D0D"/>
    <w:rsid w:val="003D37D8"/>
    <w:rsid w:val="003F13F6"/>
    <w:rsid w:val="0040725A"/>
    <w:rsid w:val="00426133"/>
    <w:rsid w:val="00426EFB"/>
    <w:rsid w:val="004358AB"/>
    <w:rsid w:val="00442B90"/>
    <w:rsid w:val="004473FC"/>
    <w:rsid w:val="004550A4"/>
    <w:rsid w:val="00461758"/>
    <w:rsid w:val="004C41B8"/>
    <w:rsid w:val="004F65E6"/>
    <w:rsid w:val="00512B57"/>
    <w:rsid w:val="0051677F"/>
    <w:rsid w:val="00521258"/>
    <w:rsid w:val="005267BD"/>
    <w:rsid w:val="0053615A"/>
    <w:rsid w:val="00577C30"/>
    <w:rsid w:val="0058652F"/>
    <w:rsid w:val="005915B8"/>
    <w:rsid w:val="005932D7"/>
    <w:rsid w:val="005A01D0"/>
    <w:rsid w:val="005B24B4"/>
    <w:rsid w:val="005B368B"/>
    <w:rsid w:val="005D1BC2"/>
    <w:rsid w:val="00611BF3"/>
    <w:rsid w:val="00627D9E"/>
    <w:rsid w:val="006621C6"/>
    <w:rsid w:val="00680547"/>
    <w:rsid w:val="0068754D"/>
    <w:rsid w:val="00690749"/>
    <w:rsid w:val="00696AAF"/>
    <w:rsid w:val="006C6F71"/>
    <w:rsid w:val="006D107C"/>
    <w:rsid w:val="00713DAC"/>
    <w:rsid w:val="007649AD"/>
    <w:rsid w:val="00767E54"/>
    <w:rsid w:val="007928B1"/>
    <w:rsid w:val="007A030F"/>
    <w:rsid w:val="007A5DA1"/>
    <w:rsid w:val="007F4708"/>
    <w:rsid w:val="008071B7"/>
    <w:rsid w:val="0083308C"/>
    <w:rsid w:val="0085389A"/>
    <w:rsid w:val="00882AEE"/>
    <w:rsid w:val="00892B76"/>
    <w:rsid w:val="008A5462"/>
    <w:rsid w:val="008A5A8D"/>
    <w:rsid w:val="008B4E92"/>
    <w:rsid w:val="008B7726"/>
    <w:rsid w:val="008D3582"/>
    <w:rsid w:val="0090765B"/>
    <w:rsid w:val="00907EB2"/>
    <w:rsid w:val="009645F3"/>
    <w:rsid w:val="0097604B"/>
    <w:rsid w:val="00A15C03"/>
    <w:rsid w:val="00A216B6"/>
    <w:rsid w:val="00A6644A"/>
    <w:rsid w:val="00A70C61"/>
    <w:rsid w:val="00A815F1"/>
    <w:rsid w:val="00AE3685"/>
    <w:rsid w:val="00AF2E92"/>
    <w:rsid w:val="00AF66D7"/>
    <w:rsid w:val="00B1064E"/>
    <w:rsid w:val="00B15440"/>
    <w:rsid w:val="00B32DE4"/>
    <w:rsid w:val="00B41540"/>
    <w:rsid w:val="00B500D1"/>
    <w:rsid w:val="00B63D37"/>
    <w:rsid w:val="00B66073"/>
    <w:rsid w:val="00BD2DDE"/>
    <w:rsid w:val="00BD41FD"/>
    <w:rsid w:val="00C037DF"/>
    <w:rsid w:val="00C22625"/>
    <w:rsid w:val="00C53C42"/>
    <w:rsid w:val="00C64733"/>
    <w:rsid w:val="00C81F80"/>
    <w:rsid w:val="00C91C39"/>
    <w:rsid w:val="00C969ED"/>
    <w:rsid w:val="00CB0BF5"/>
    <w:rsid w:val="00CB6F97"/>
    <w:rsid w:val="00CD63FD"/>
    <w:rsid w:val="00CE78C4"/>
    <w:rsid w:val="00CF1C07"/>
    <w:rsid w:val="00D103A7"/>
    <w:rsid w:val="00D31D50"/>
    <w:rsid w:val="00D427CE"/>
    <w:rsid w:val="00D43DA6"/>
    <w:rsid w:val="00D731EA"/>
    <w:rsid w:val="00DF7899"/>
    <w:rsid w:val="00E067B7"/>
    <w:rsid w:val="00E24779"/>
    <w:rsid w:val="00E55B9C"/>
    <w:rsid w:val="00E75D02"/>
    <w:rsid w:val="00E8554C"/>
    <w:rsid w:val="00E86A8B"/>
    <w:rsid w:val="00EA3F7B"/>
    <w:rsid w:val="00EA4E7D"/>
    <w:rsid w:val="00EB19C4"/>
    <w:rsid w:val="00ED2C3B"/>
    <w:rsid w:val="00EF4F32"/>
    <w:rsid w:val="00F5572C"/>
    <w:rsid w:val="00FB1F11"/>
    <w:rsid w:val="00FB4522"/>
    <w:rsid w:val="00FD0B32"/>
    <w:rsid w:val="00FD508F"/>
    <w:rsid w:val="00FF1A08"/>
    <w:rsid w:val="01623CA6"/>
    <w:rsid w:val="016C7311"/>
    <w:rsid w:val="026C6F76"/>
    <w:rsid w:val="086D4EC6"/>
    <w:rsid w:val="0C2B2E04"/>
    <w:rsid w:val="0E623121"/>
    <w:rsid w:val="111F0E53"/>
    <w:rsid w:val="12DA16C7"/>
    <w:rsid w:val="137F1374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30A53EDA"/>
    <w:rsid w:val="32987FF9"/>
    <w:rsid w:val="33577C6D"/>
    <w:rsid w:val="362F1101"/>
    <w:rsid w:val="38AD52BE"/>
    <w:rsid w:val="394B5808"/>
    <w:rsid w:val="3A1857EB"/>
    <w:rsid w:val="3BD10FEF"/>
    <w:rsid w:val="3F242C38"/>
    <w:rsid w:val="3FB820F9"/>
    <w:rsid w:val="44E530C7"/>
    <w:rsid w:val="48490E24"/>
    <w:rsid w:val="499D09B1"/>
    <w:rsid w:val="4BE56209"/>
    <w:rsid w:val="4E135AB6"/>
    <w:rsid w:val="4FD50BB4"/>
    <w:rsid w:val="515F4D54"/>
    <w:rsid w:val="51EE2D13"/>
    <w:rsid w:val="54066CE5"/>
    <w:rsid w:val="54936A00"/>
    <w:rsid w:val="55763F5B"/>
    <w:rsid w:val="5EEF4123"/>
    <w:rsid w:val="63322B38"/>
    <w:rsid w:val="659F20CF"/>
    <w:rsid w:val="668F45B6"/>
    <w:rsid w:val="6BAF506B"/>
    <w:rsid w:val="714F33E3"/>
    <w:rsid w:val="72DE4737"/>
    <w:rsid w:val="777D20CC"/>
    <w:rsid w:val="795617DF"/>
    <w:rsid w:val="7AC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A12D4"/>
  <w15:docId w15:val="{9FB3D7BE-5AC5-4B6C-91C7-6061187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F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CD63FD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CD63FD"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D63F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D63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CD63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CD63FD"/>
    <w:rPr>
      <w:b/>
      <w:bCs/>
    </w:rPr>
  </w:style>
  <w:style w:type="character" w:styleId="ad">
    <w:name w:val="Hyperlink"/>
    <w:basedOn w:val="a0"/>
    <w:uiPriority w:val="99"/>
    <w:unhideWhenUsed/>
    <w:qFormat/>
    <w:rsid w:val="00CD63FD"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CD63FD"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rsid w:val="00CD63FD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sid w:val="00CD63FD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D63FD"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CD63FD"/>
    <w:rPr>
      <w:rFonts w:ascii="Tahoma" w:hAnsi="Tahoma"/>
    </w:rPr>
  </w:style>
  <w:style w:type="paragraph" w:customStyle="1" w:styleId="1">
    <w:name w:val="修订1"/>
    <w:hidden/>
    <w:uiPriority w:val="99"/>
    <w:semiHidden/>
    <w:qFormat/>
    <w:rsid w:val="00CD63FD"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5171;&#21253;&#21457;&#36865;&#33267;ouclika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1C5F69-4C3D-411C-8995-91A72E73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陶 乔安</cp:lastModifiedBy>
  <cp:revision>86</cp:revision>
  <cp:lastPrinted>2019-05-13T06:35:00Z</cp:lastPrinted>
  <dcterms:created xsi:type="dcterms:W3CDTF">2008-09-11T17:20:00Z</dcterms:created>
  <dcterms:modified xsi:type="dcterms:W3CDTF">2019-05-17T01:51:00Z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