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0DE8D">
      <w:pPr>
        <w:pStyle w:val="5"/>
        <w:widowControl/>
        <w:spacing w:beforeAutospacing="0" w:afterAutospacing="0" w:line="315" w:lineRule="atLeast"/>
        <w:ind w:firstLine="420"/>
        <w:jc w:val="center"/>
        <w:textAlignment w:val="baseline"/>
        <w:rPr>
          <w:rStyle w:val="9"/>
          <w:rFonts w:ascii="宋体" w:hAnsi="宋体"/>
          <w:sz w:val="40"/>
          <w:szCs w:val="40"/>
        </w:rPr>
      </w:pPr>
      <w:r>
        <w:rPr>
          <w:rStyle w:val="9"/>
          <w:rFonts w:hint="eastAsia" w:ascii="宋体" w:hAnsi="宋体"/>
          <w:sz w:val="40"/>
          <w:szCs w:val="40"/>
        </w:rPr>
        <w:t>网络远程面试考生要求</w:t>
      </w:r>
    </w:p>
    <w:p w14:paraId="697CCA63">
      <w:pPr>
        <w:pStyle w:val="5"/>
        <w:widowControl/>
        <w:spacing w:beforeAutospacing="0" w:afterAutospacing="0" w:line="315" w:lineRule="atLeast"/>
        <w:ind w:firstLine="420"/>
        <w:jc w:val="center"/>
        <w:textAlignment w:val="baseline"/>
        <w:rPr>
          <w:rStyle w:val="9"/>
          <w:rFonts w:ascii="宋体" w:hAnsi="宋体"/>
          <w:sz w:val="40"/>
          <w:szCs w:val="40"/>
        </w:rPr>
      </w:pPr>
    </w:p>
    <w:p w14:paraId="64E365FC">
      <w:pPr>
        <w:pStyle w:val="5"/>
        <w:widowControl/>
        <w:spacing w:beforeAutospacing="0" w:afterAutospacing="0" w:line="315" w:lineRule="atLeast"/>
        <w:ind w:firstLine="420"/>
        <w:textAlignment w:val="baseline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一、考前准备</w:t>
      </w:r>
    </w:p>
    <w:p w14:paraId="0EB15F36">
      <w:pPr>
        <w:pStyle w:val="5"/>
        <w:widowControl/>
        <w:spacing w:beforeAutospacing="0" w:afterAutospacing="0" w:line="315" w:lineRule="atLeast"/>
        <w:ind w:firstLine="42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1.选择独立封闭的房间作为考场，考场内除考生本人，不得有其他人员。</w:t>
      </w:r>
    </w:p>
    <w:p w14:paraId="2645596E">
      <w:pPr>
        <w:pStyle w:val="5"/>
        <w:widowControl/>
        <w:spacing w:beforeAutospacing="0" w:afterAutospacing="0" w:line="315" w:lineRule="atLeast"/>
        <w:ind w:firstLine="42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准备一台电脑（带摄像头和麦克风）和一部智能手机，或两部智能手机。两台设备中，第一台为主设备（建议使用笔记本或PC机），要求放置在考生座位正前方，视频监控范围应保证考生在坐姿状态下能够完整清</w:t>
      </w:r>
      <w:r>
        <w:rPr>
          <w:rFonts w:hint="eastAsia" w:ascii="宋体" w:hAnsi="宋体"/>
          <w:sz w:val="28"/>
          <w:szCs w:val="28"/>
          <w:lang w:eastAsia="zh-CN"/>
        </w:rPr>
        <w:t>晰地</w:t>
      </w:r>
      <w:r>
        <w:rPr>
          <w:rFonts w:hint="eastAsia" w:ascii="宋体" w:hAnsi="宋体"/>
          <w:sz w:val="28"/>
          <w:szCs w:val="28"/>
        </w:rPr>
        <w:t>覆盖头部到桌面位置，面试过程中要始终保持双手在屏幕中显示；另一台为辅助设备，放置于考生后方45度位置，确保监控范围覆盖第一台设备的显示屏幕和考生本人头部、背部、手部，标准规范参考下图。</w:t>
      </w:r>
    </w:p>
    <w:p w14:paraId="539BAE9D">
      <w:pPr>
        <w:pStyle w:val="5"/>
        <w:widowControl/>
        <w:spacing w:beforeAutospacing="0" w:afterAutospacing="0" w:line="315" w:lineRule="atLeast"/>
        <w:jc w:val="center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drawing>
          <wp:inline distT="0" distB="0" distL="0" distR="0">
            <wp:extent cx="2661920" cy="3502660"/>
            <wp:effectExtent l="0" t="0" r="5080" b="2540"/>
            <wp:docPr id="1026" name="图片 1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IMG_256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1920" cy="35026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06B26">
      <w:pPr>
        <w:snapToGrid w:val="0"/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两台设备应全部打开视频功能，关闭除远程面试系统以外的其他软件（含浏览器、QQ、文档、手机短信等）。辅助设备要关闭音频功能，避免影响复试。</w:t>
      </w:r>
    </w:p>
    <w:p w14:paraId="24E712BB">
      <w:pPr>
        <w:numPr>
          <w:ilvl w:val="0"/>
          <w:numId w:val="1"/>
        </w:numPr>
        <w:snapToGrid w:val="0"/>
        <w:spacing w:line="500" w:lineRule="exact"/>
        <w:ind w:firstLine="42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确保设备接入宽带网络或畅通的4G网络且电量充足。</w:t>
      </w:r>
    </w:p>
    <w:p w14:paraId="623CBD01">
      <w:pPr>
        <w:numPr>
          <w:ilvl w:val="0"/>
          <w:numId w:val="1"/>
        </w:numPr>
        <w:snapToGrid w:val="0"/>
        <w:spacing w:line="500" w:lineRule="exact"/>
        <w:ind w:firstLine="42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面试主系统为腾讯会议，备用系统为钉钉。请下载</w:t>
      </w:r>
      <w:r>
        <w:rPr>
          <w:rFonts w:hint="eastAsia" w:ascii="宋体" w:hAnsi="宋体"/>
          <w:b/>
          <w:bCs/>
          <w:sz w:val="28"/>
          <w:szCs w:val="28"/>
        </w:rPr>
        <w:t>最新版本</w:t>
      </w:r>
      <w:r>
        <w:rPr>
          <w:rFonts w:hint="eastAsia" w:ascii="宋体" w:hAnsi="宋体"/>
          <w:sz w:val="28"/>
          <w:szCs w:val="28"/>
        </w:rPr>
        <w:t>腾讯会议并熟练操作，下载地址：https://meeting.tencent.com。使用说明：</w:t>
      </w:r>
      <w:r>
        <w:fldChar w:fldCharType="begin"/>
      </w:r>
      <w:r>
        <w:instrText xml:space="preserve"> HYPERLINK "https://meeting.tencent.com/support.html" </w:instrText>
      </w:r>
      <w:r>
        <w:fldChar w:fldCharType="separate"/>
      </w:r>
      <w:r>
        <w:rPr>
          <w:rStyle w:val="11"/>
          <w:rFonts w:hint="eastAsia" w:ascii="宋体" w:hAnsi="宋体"/>
          <w:color w:val="auto"/>
          <w:sz w:val="28"/>
          <w:szCs w:val="28"/>
          <w:u w:val="none"/>
        </w:rPr>
        <w:t>https://meeting.tencent.com/support.html</w:t>
      </w:r>
      <w:r>
        <w:rPr>
          <w:rStyle w:val="11"/>
          <w:rFonts w:hint="eastAsia" w:ascii="宋体" w:hAnsi="宋体"/>
          <w:color w:val="auto"/>
          <w:sz w:val="28"/>
          <w:szCs w:val="28"/>
          <w:u w:val="none"/>
        </w:rPr>
        <w:fldChar w:fldCharType="end"/>
      </w:r>
      <w:r>
        <w:rPr>
          <w:rFonts w:hint="eastAsia" w:ascii="宋体" w:hAnsi="宋体"/>
          <w:sz w:val="28"/>
          <w:szCs w:val="28"/>
        </w:rPr>
        <w:t xml:space="preserve"> 同一账号可同时登录腾讯会议app和微信小程序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宋体" w:hAnsi="宋体"/>
          <w:sz w:val="28"/>
          <w:szCs w:val="28"/>
        </w:rPr>
        <w:t>不得使用虚拟背景功能</w:t>
      </w:r>
    </w:p>
    <w:p w14:paraId="2DFC064F">
      <w:pPr>
        <w:pStyle w:val="5"/>
        <w:widowControl/>
        <w:spacing w:beforeAutospacing="0" w:afterAutospacing="0" w:line="315" w:lineRule="atLeast"/>
        <w:ind w:firstLine="42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kern w:val="2"/>
          <w:sz w:val="28"/>
          <w:szCs w:val="28"/>
        </w:rPr>
        <w:t>同时，下载钉钉客户端并熟练操作，需注册两个账号分别</w:t>
      </w:r>
      <w:r>
        <w:rPr>
          <w:rFonts w:hint="eastAsia" w:ascii="宋体" w:hAnsi="宋体"/>
          <w:kern w:val="2"/>
          <w:sz w:val="28"/>
          <w:szCs w:val="28"/>
          <w:lang w:eastAsia="zh-CN"/>
        </w:rPr>
        <w:t>登录</w:t>
      </w:r>
      <w:r>
        <w:rPr>
          <w:rFonts w:hint="eastAsia" w:ascii="宋体" w:hAnsi="宋体"/>
          <w:kern w:val="2"/>
          <w:sz w:val="28"/>
          <w:szCs w:val="28"/>
        </w:rPr>
        <w:t>主设备及辅助设备。</w:t>
      </w:r>
    </w:p>
    <w:p w14:paraId="7F015644">
      <w:pPr>
        <w:pStyle w:val="5"/>
        <w:widowControl/>
        <w:spacing w:beforeAutospacing="0" w:afterAutospacing="0" w:line="315" w:lineRule="atLeast"/>
        <w:ind w:firstLine="840" w:firstLineChars="30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注意：</w:t>
      </w:r>
    </w:p>
    <w:p w14:paraId="26B3EB7B">
      <w:pPr>
        <w:pStyle w:val="5"/>
        <w:widowControl/>
        <w:spacing w:beforeAutospacing="0" w:afterAutospacing="0" w:line="315" w:lineRule="atLeast"/>
        <w:ind w:firstLine="840" w:firstLineChars="30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(1)腾讯会议、钉钉须下载最新版本，请于正式面试前及时更新至最新版本。</w:t>
      </w:r>
    </w:p>
    <w:p w14:paraId="23174B4A">
      <w:pPr>
        <w:pStyle w:val="5"/>
        <w:widowControl/>
        <w:spacing w:beforeAutospacing="0" w:afterAutospacing="0" w:line="315" w:lineRule="atLeast"/>
        <w:ind w:firstLine="840" w:firstLineChars="30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(2)使用腾讯会议微信小程序时，会议期间须保持小程序运行在前台，否则会议将会异常退出。</w:t>
      </w:r>
    </w:p>
    <w:p w14:paraId="34201F1B">
      <w:pPr>
        <w:pStyle w:val="5"/>
        <w:widowControl/>
        <w:spacing w:beforeAutospacing="0" w:afterAutospacing="0" w:line="315" w:lineRule="atLeast"/>
        <w:ind w:firstLine="840" w:firstLineChars="30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(3)腾讯会议手机app和电脑app互斥。</w:t>
      </w:r>
    </w:p>
    <w:p w14:paraId="2C8C428B">
      <w:pPr>
        <w:pStyle w:val="5"/>
        <w:widowControl/>
        <w:spacing w:beforeAutospacing="0" w:afterAutospacing="0" w:line="315" w:lineRule="atLeast"/>
        <w:ind w:left="42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5.提前准备身份证，以备核验。</w:t>
      </w:r>
    </w:p>
    <w:p w14:paraId="27FCE7F2">
      <w:pPr>
        <w:pStyle w:val="5"/>
        <w:widowControl/>
        <w:spacing w:beforeAutospacing="0" w:afterAutospacing="0" w:line="315" w:lineRule="atLeast"/>
        <w:ind w:left="42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6.考生需认真阅读《考场规则》（附件2），依规参加面试。</w:t>
      </w:r>
    </w:p>
    <w:p w14:paraId="2F6C3F97">
      <w:pPr>
        <w:pStyle w:val="5"/>
        <w:widowControl/>
        <w:spacing w:beforeAutospacing="0" w:afterAutospacing="0" w:line="315" w:lineRule="atLeast"/>
        <w:ind w:left="420"/>
        <w:textAlignment w:val="baseline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二、面试总体环节</w:t>
      </w:r>
    </w:p>
    <w:p w14:paraId="3354A6D8">
      <w:pPr>
        <w:pStyle w:val="5"/>
        <w:widowControl/>
        <w:spacing w:beforeAutospacing="0" w:afterAutospacing="0" w:line="315" w:lineRule="atLeast"/>
        <w:ind w:firstLine="420"/>
        <w:textAlignment w:val="baseline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1.</w:t>
      </w:r>
      <w:r>
        <w:rPr>
          <w:rFonts w:hint="eastAsia"/>
        </w:rPr>
        <w:t xml:space="preserve"> </w:t>
      </w:r>
      <w:r>
        <w:rPr>
          <w:rFonts w:hint="eastAsia" w:ascii="宋体" w:hAnsi="宋体"/>
          <w:sz w:val="28"/>
          <w:szCs w:val="28"/>
        </w:rPr>
        <w:t>4月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ascii="宋体" w:hAnsi="宋体"/>
          <w:sz w:val="28"/>
          <w:szCs w:val="28"/>
        </w:rPr>
        <w:t>13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ascii="宋体" w:hAnsi="宋体"/>
          <w:sz w:val="28"/>
          <w:szCs w:val="28"/>
        </w:rPr>
        <w:t>30</w:t>
      </w:r>
      <w:r>
        <w:rPr>
          <w:rFonts w:hint="eastAsia" w:ascii="宋体" w:hAnsi="宋体"/>
          <w:sz w:val="28"/>
          <w:szCs w:val="28"/>
        </w:rPr>
        <w:t>开展线上测试和思想政治素质和品德考核。腾讯会议和钉钉软件性能测试，测试用会议号与密码将由工作人员通过电话或Q</w:t>
      </w:r>
      <w:r>
        <w:rPr>
          <w:rFonts w:ascii="宋体" w:hAnsi="宋体"/>
          <w:sz w:val="28"/>
          <w:szCs w:val="28"/>
        </w:rPr>
        <w:t>Q</w:t>
      </w:r>
      <w:r>
        <w:rPr>
          <w:rFonts w:hint="eastAsia" w:ascii="宋体" w:hAnsi="宋体"/>
          <w:sz w:val="28"/>
          <w:szCs w:val="28"/>
        </w:rPr>
        <w:t>或邮件提前单独联系考生告知。</w:t>
      </w:r>
    </w:p>
    <w:p w14:paraId="4A9E9809">
      <w:pPr>
        <w:pStyle w:val="5"/>
        <w:widowControl/>
        <w:spacing w:beforeAutospacing="0" w:afterAutospacing="0" w:line="315" w:lineRule="atLeast"/>
        <w:ind w:firstLine="420"/>
        <w:textAlignment w:val="baseline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2.</w:t>
      </w:r>
      <w:r>
        <w:rPr>
          <w:rFonts w:hint="eastAsia"/>
        </w:rPr>
        <w:t xml:space="preserve"> </w:t>
      </w:r>
      <w:r>
        <w:rPr>
          <w:rFonts w:hint="eastAsia" w:ascii="宋体" w:hAnsi="宋体"/>
          <w:sz w:val="28"/>
          <w:szCs w:val="28"/>
        </w:rPr>
        <w:t>4月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ascii="宋体" w:hAnsi="宋体"/>
          <w:sz w:val="28"/>
          <w:szCs w:val="28"/>
        </w:rPr>
        <w:t>14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ascii="宋体" w:hAnsi="宋体"/>
          <w:sz w:val="28"/>
          <w:szCs w:val="28"/>
        </w:rPr>
        <w:t>00</w:t>
      </w:r>
      <w:r>
        <w:rPr>
          <w:rFonts w:hint="eastAsia" w:ascii="宋体" w:hAnsi="宋体"/>
          <w:sz w:val="28"/>
          <w:szCs w:val="28"/>
        </w:rPr>
        <w:t>进行</w:t>
      </w:r>
      <w:r>
        <w:rPr>
          <w:rFonts w:hint="eastAsia" w:ascii="宋体" w:hAnsi="宋体"/>
          <w:bCs/>
          <w:sz w:val="28"/>
          <w:szCs w:val="28"/>
        </w:rPr>
        <w:t>面试，</w:t>
      </w:r>
      <w:r>
        <w:rPr>
          <w:rFonts w:hint="eastAsia" w:ascii="宋体" w:hAnsi="宋体"/>
          <w:bCs/>
          <w:sz w:val="28"/>
          <w:szCs w:val="28"/>
          <w:lang w:eastAsia="zh-CN"/>
        </w:rPr>
        <w:t>面试</w:t>
      </w:r>
      <w:r>
        <w:rPr>
          <w:rFonts w:hint="eastAsia" w:ascii="宋体" w:hAnsi="宋体"/>
          <w:sz w:val="28"/>
          <w:szCs w:val="28"/>
        </w:rPr>
        <w:t>会议号与密码将由工作人员通过电话或Q</w:t>
      </w:r>
      <w:r>
        <w:rPr>
          <w:rFonts w:ascii="宋体" w:hAnsi="宋体"/>
          <w:sz w:val="28"/>
          <w:szCs w:val="28"/>
        </w:rPr>
        <w:t>Q</w:t>
      </w:r>
      <w:r>
        <w:rPr>
          <w:rFonts w:hint="eastAsia" w:ascii="宋体" w:hAnsi="宋体"/>
          <w:sz w:val="28"/>
          <w:szCs w:val="28"/>
        </w:rPr>
        <w:t>或邮件提前单独联系考生告知。</w:t>
      </w:r>
    </w:p>
    <w:p w14:paraId="5F82EFE6">
      <w:pPr>
        <w:pStyle w:val="5"/>
        <w:widowControl/>
        <w:spacing w:beforeAutospacing="0" w:afterAutospacing="0" w:line="315" w:lineRule="atLeast"/>
        <w:ind w:firstLine="420"/>
        <w:textAlignment w:val="baseline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三、面试当天流程</w:t>
      </w:r>
    </w:p>
    <w:p w14:paraId="2487699B">
      <w:pPr>
        <w:pStyle w:val="5"/>
        <w:widowControl/>
        <w:spacing w:beforeAutospacing="0" w:afterAutospacing="0" w:line="315" w:lineRule="atLeast"/>
        <w:ind w:firstLine="42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会议号及密码、紧急联系人电话号码等信息，将在面试前由工作人员通过电话或QQ或邮件单独告知每位考生。</w:t>
      </w:r>
    </w:p>
    <w:p w14:paraId="65260E13">
      <w:pPr>
        <w:pStyle w:val="5"/>
        <w:widowControl/>
        <w:spacing w:beforeAutospacing="0" w:afterAutospacing="0" w:line="315" w:lineRule="atLeast"/>
        <w:ind w:firstLine="42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加入腾讯会议，输入会议号，修改屏幕姓名：考生主机位为“面试序号-姓名-身份证后4位-主机位”，考生副机位为“面试序号-姓名-身份证后4位-副机位”。考生须在正式开考前30分钟登录腾讯会议系统，并按指定会议号和密码进入候考室等候。正式开考前未成功登录且无正当理由的考生视为放弃当场考试。</w:t>
      </w:r>
    </w:p>
    <w:p w14:paraId="7269F7BE">
      <w:pPr>
        <w:pStyle w:val="5"/>
        <w:widowControl/>
        <w:spacing w:beforeAutospacing="0" w:afterAutospacing="0" w:line="315" w:lineRule="atLeast"/>
        <w:ind w:firstLine="42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2.正式面试前，主持人将所有考生从候考室移入会议室，告知考生面试序号、宣读考场规则及其他注意事项。随后，主持人将所有考生从会议室移到候考室。轮到考生考试时，主持人会将当场考生移入会议室。</w:t>
      </w:r>
    </w:p>
    <w:p w14:paraId="7D29B208">
      <w:pPr>
        <w:pStyle w:val="5"/>
        <w:widowControl/>
        <w:spacing w:beforeAutospacing="0" w:afterAutospacing="0" w:line="315" w:lineRule="atLeast"/>
        <w:ind w:firstLine="42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3.面试过程：身份核查，考生在镜头前将本人身份证（展示正面信息）放置在本人胸前位置，经核查无误后开始正式面试。</w:t>
      </w:r>
    </w:p>
    <w:p w14:paraId="5CBC983A">
      <w:pPr>
        <w:pStyle w:val="5"/>
        <w:widowControl/>
        <w:spacing w:beforeAutospacing="0" w:afterAutospacing="0" w:line="315" w:lineRule="atLeast"/>
        <w:ind w:firstLine="42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4.考核结束后，按主持人的指令离开会议室。</w:t>
      </w:r>
    </w:p>
    <w:p w14:paraId="691FE758">
      <w:pPr>
        <w:pStyle w:val="5"/>
        <w:widowControl/>
        <w:spacing w:beforeAutospacing="0" w:afterAutospacing="0" w:line="315" w:lineRule="atLeast"/>
        <w:ind w:firstLine="420"/>
        <w:textAlignment w:val="baseline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四、注意事项</w:t>
      </w:r>
    </w:p>
    <w:p w14:paraId="0C3E2EE7">
      <w:pPr>
        <w:pStyle w:val="5"/>
        <w:widowControl/>
        <w:spacing w:beforeAutospacing="0" w:afterAutospacing="0" w:line="315" w:lineRule="atLeast"/>
        <w:ind w:firstLine="42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1.考生要穿戴得体，保持良好的形象和精神面貌，不化浓妆，头发不得遮挡脸部或造成阴影，露出五官，便于工作人员检查。</w:t>
      </w:r>
    </w:p>
    <w:p w14:paraId="1A34B469">
      <w:pPr>
        <w:pStyle w:val="5"/>
        <w:widowControl/>
        <w:spacing w:beforeAutospacing="0" w:afterAutospacing="0" w:line="315" w:lineRule="atLeast"/>
        <w:ind w:firstLine="42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2.面试地点须安排在相对独立封闭的室内进行，确保考场整洁，保证考场光线充足，背景尽量采用浅色调，不要反光。要保证设备性能良好，能提供清晰的视频画面和音频传输。</w:t>
      </w:r>
    </w:p>
    <w:p w14:paraId="23F76DBC">
      <w:pPr>
        <w:pStyle w:val="5"/>
        <w:widowControl/>
        <w:spacing w:beforeAutospacing="0" w:afterAutospacing="0" w:line="315" w:lineRule="atLeast"/>
        <w:ind w:firstLine="42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3.提前进行网络测试，建议使用宽带（</w:t>
      </w:r>
      <w:r>
        <w:rPr>
          <w:rFonts w:hint="eastAsia" w:ascii="宋体" w:hAnsi="宋体"/>
          <w:sz w:val="28"/>
          <w:szCs w:val="28"/>
          <w:lang w:eastAsia="zh-CN"/>
        </w:rPr>
        <w:t>Wi-Fi</w:t>
      </w:r>
      <w:r>
        <w:rPr>
          <w:rFonts w:hint="eastAsia" w:ascii="宋体" w:hAnsi="宋体"/>
          <w:sz w:val="28"/>
          <w:szCs w:val="28"/>
        </w:rPr>
        <w:t>）网络和流量两种模式，一种方式断网后可及时转换其他方式连接。请确保摄像头和</w:t>
      </w:r>
      <w:r>
        <w:rPr>
          <w:rFonts w:hint="eastAsia" w:ascii="宋体" w:hAnsi="宋体"/>
          <w:sz w:val="28"/>
          <w:szCs w:val="28"/>
          <w:lang w:eastAsia="zh-CN"/>
        </w:rPr>
        <w:t>麦克风</w:t>
      </w:r>
      <w:r>
        <w:rPr>
          <w:rFonts w:hint="eastAsia" w:ascii="宋体" w:hAnsi="宋体"/>
          <w:sz w:val="28"/>
          <w:szCs w:val="28"/>
        </w:rPr>
        <w:t>运行正常。如采用手机，要注意提前充满电，并设置好电话“免干扰模式”。在面试过程中出现意外情况时，应及时与工作人员联系。</w:t>
      </w:r>
    </w:p>
    <w:p w14:paraId="0C3208A0">
      <w:pPr>
        <w:pStyle w:val="5"/>
        <w:widowControl/>
        <w:spacing w:beforeAutospacing="0" w:afterAutospacing="0" w:line="315" w:lineRule="atLeast"/>
        <w:ind w:firstLine="42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4.正式面试前，学院将分批分次组织网上面试测试演练，考生务必按时参加，熟悉流程和操作，并及时解决存在的问题，改正不合规之处。</w:t>
      </w:r>
    </w:p>
    <w:p w14:paraId="75E82897">
      <w:pPr>
        <w:pStyle w:val="5"/>
        <w:widowControl/>
        <w:spacing w:beforeAutospacing="0" w:afterAutospacing="0" w:line="315" w:lineRule="atLeast"/>
        <w:ind w:firstLine="42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5.因考生个人原因无法在规定时间参加面试的，视为自动放弃面试资格，一切后果由考生个人承担。</w:t>
      </w:r>
    </w:p>
    <w:p w14:paraId="46D092F4">
      <w:pPr>
        <w:pStyle w:val="5"/>
        <w:widowControl/>
        <w:spacing w:beforeAutospacing="0" w:afterAutospacing="0" w:line="315" w:lineRule="atLeast"/>
        <w:ind w:firstLine="42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6.面试准备期间，务必保持QQ、邮箱及手机通讯畅通，面试期间，务必保证紧急联系人通讯畅通。</w:t>
      </w:r>
      <w:r>
        <w:rPr>
          <w:rFonts w:ascii="宋体" w:hAnsi="宋体"/>
          <w:sz w:val="28"/>
          <w:szCs w:val="28"/>
        </w:rPr>
        <w:t>如未按时收到信息，请及时与</w:t>
      </w:r>
      <w:r>
        <w:rPr>
          <w:rFonts w:hint="eastAsia" w:ascii="宋体" w:hAnsi="宋体"/>
          <w:sz w:val="28"/>
          <w:szCs w:val="28"/>
          <w:lang w:val="en-US" w:eastAsia="zh-CN"/>
        </w:rPr>
        <w:t>桑</w:t>
      </w:r>
      <w:r>
        <w:rPr>
          <w:rFonts w:hint="eastAsia" w:ascii="宋体" w:hAnsi="宋体"/>
          <w:sz w:val="28"/>
          <w:szCs w:val="28"/>
        </w:rPr>
        <w:t>老师</w:t>
      </w:r>
      <w:r>
        <w:rPr>
          <w:rFonts w:ascii="宋体" w:hAnsi="宋体"/>
          <w:sz w:val="28"/>
          <w:szCs w:val="28"/>
        </w:rPr>
        <w:t>联系</w:t>
      </w:r>
      <w:r>
        <w:rPr>
          <w:rFonts w:hint="eastAsia" w:ascii="宋体" w:hAnsi="宋体"/>
          <w:sz w:val="28"/>
          <w:szCs w:val="28"/>
        </w:rPr>
        <w:t>，电话：6678</w:t>
      </w:r>
      <w:r>
        <w:rPr>
          <w:rFonts w:ascii="宋体" w:hAnsi="宋体"/>
          <w:sz w:val="28"/>
          <w:szCs w:val="28"/>
        </w:rPr>
        <w:t>2622</w:t>
      </w:r>
      <w:r>
        <w:rPr>
          <w:rFonts w:hint="eastAsia" w:ascii="宋体" w:hAnsi="宋体"/>
          <w:sz w:val="28"/>
          <w:szCs w:val="28"/>
        </w:rPr>
        <w:t>；邮箱：</w:t>
      </w:r>
      <w:r>
        <w:rPr>
          <w:rFonts w:hint="eastAsia" w:ascii="宋体" w:hAnsi="宋体"/>
          <w:sz w:val="28"/>
          <w:szCs w:val="28"/>
          <w:lang w:val="en-US" w:eastAsia="zh-CN"/>
        </w:rPr>
        <w:t>ssy</w:t>
      </w:r>
      <w:r>
        <w:rPr>
          <w:rFonts w:hint="eastAsia" w:ascii="宋体" w:hAnsi="宋体"/>
          <w:sz w:val="28"/>
          <w:szCs w:val="28"/>
        </w:rPr>
        <w:t>@ouc.edu.cn。</w:t>
      </w:r>
      <w:bookmarkStart w:id="0" w:name="_GoBack"/>
      <w:bookmarkEnd w:id="0"/>
    </w:p>
    <w:p w14:paraId="6814E14A">
      <w:pPr>
        <w:pStyle w:val="5"/>
        <w:widowControl/>
        <w:spacing w:beforeAutospacing="0" w:afterAutospacing="0" w:line="315" w:lineRule="atLeast"/>
        <w:ind w:firstLine="420"/>
        <w:jc w:val="right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管理学院</w:t>
      </w:r>
    </w:p>
    <w:p w14:paraId="6BD3F96B">
      <w:pPr>
        <w:pStyle w:val="5"/>
        <w:widowControl/>
        <w:spacing w:beforeAutospacing="0" w:afterAutospacing="0" w:line="315" w:lineRule="atLeast"/>
        <w:ind w:firstLine="420"/>
        <w:jc w:val="right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0E63A"/>
    <w:multiLevelType w:val="singleLevel"/>
    <w:tmpl w:val="0920E63A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87"/>
    <w:rsid w:val="00147176"/>
    <w:rsid w:val="001D0BD5"/>
    <w:rsid w:val="002A1721"/>
    <w:rsid w:val="00387D5A"/>
    <w:rsid w:val="004814A8"/>
    <w:rsid w:val="00736126"/>
    <w:rsid w:val="008145C6"/>
    <w:rsid w:val="008428D6"/>
    <w:rsid w:val="00903F51"/>
    <w:rsid w:val="00977AD0"/>
    <w:rsid w:val="00A41C66"/>
    <w:rsid w:val="00AA5904"/>
    <w:rsid w:val="00AB2998"/>
    <w:rsid w:val="00B40987"/>
    <w:rsid w:val="00B821B5"/>
    <w:rsid w:val="00BE0B20"/>
    <w:rsid w:val="00BE6586"/>
    <w:rsid w:val="00C36BCC"/>
    <w:rsid w:val="00C37AC4"/>
    <w:rsid w:val="00C63976"/>
    <w:rsid w:val="00D33BC9"/>
    <w:rsid w:val="00EA5D80"/>
    <w:rsid w:val="00F56CC5"/>
    <w:rsid w:val="00F830DF"/>
    <w:rsid w:val="00F9764D"/>
    <w:rsid w:val="059E6CDB"/>
    <w:rsid w:val="071A30A0"/>
    <w:rsid w:val="0A596D0A"/>
    <w:rsid w:val="0AB557D6"/>
    <w:rsid w:val="0C934027"/>
    <w:rsid w:val="0EED7309"/>
    <w:rsid w:val="0F241D6C"/>
    <w:rsid w:val="1484241B"/>
    <w:rsid w:val="14FA7DFD"/>
    <w:rsid w:val="18C1101B"/>
    <w:rsid w:val="2421016B"/>
    <w:rsid w:val="26E126B4"/>
    <w:rsid w:val="290F5A2E"/>
    <w:rsid w:val="297B4B39"/>
    <w:rsid w:val="31EF607A"/>
    <w:rsid w:val="3218475B"/>
    <w:rsid w:val="342124D2"/>
    <w:rsid w:val="34EA2393"/>
    <w:rsid w:val="35452FDB"/>
    <w:rsid w:val="38EE383E"/>
    <w:rsid w:val="3B615152"/>
    <w:rsid w:val="3F5930BB"/>
    <w:rsid w:val="45395790"/>
    <w:rsid w:val="456F416F"/>
    <w:rsid w:val="47977281"/>
    <w:rsid w:val="489768C4"/>
    <w:rsid w:val="4AA63204"/>
    <w:rsid w:val="4BEA0A27"/>
    <w:rsid w:val="4D555AD3"/>
    <w:rsid w:val="51811E17"/>
    <w:rsid w:val="543B6548"/>
    <w:rsid w:val="5EC32CAE"/>
    <w:rsid w:val="603C5DEC"/>
    <w:rsid w:val="63914868"/>
    <w:rsid w:val="6A6C7402"/>
    <w:rsid w:val="6BAA7A40"/>
    <w:rsid w:val="6D2841BF"/>
    <w:rsid w:val="715E3969"/>
    <w:rsid w:val="71CC1953"/>
    <w:rsid w:val="727A7F84"/>
    <w:rsid w:val="733C778C"/>
    <w:rsid w:val="7C1A6EA9"/>
    <w:rsid w:val="7EA52B28"/>
    <w:rsid w:val="7F43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563C1"/>
      <w:u w:val="single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0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页眉 字符"/>
    <w:basedOn w:val="8"/>
    <w:link w:val="4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7">
    <w:name w:val="页脚 字符"/>
    <w:basedOn w:val="8"/>
    <w:link w:val="3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312D8438-67E1-47B8-B9CA-BB71341D3143}">
  <ds:schemaRefs/>
</ds:datastoreItem>
</file>

<file path=customXml/itemProps2.xml><?xml version="1.0" encoding="utf-8"?>
<ds:datastoreItem xmlns:ds="http://schemas.openxmlformats.org/officeDocument/2006/customXml" ds:itemID="{08CE3A1D-076B-43A9-BB2A-6F343C2A6CFF}">
  <ds:schemaRefs/>
</ds:datastoreItem>
</file>

<file path=customXml/itemProps3.xml><?xml version="1.0" encoding="utf-8"?>
<ds:datastoreItem xmlns:ds="http://schemas.openxmlformats.org/officeDocument/2006/customXml" ds:itemID="{6D8A6C4F-0644-4B39-A71E-90E845ED1D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1507</Words>
  <Characters>1645</Characters>
  <Lines>12</Lines>
  <Paragraphs>3</Paragraphs>
  <TotalTime>11</TotalTime>
  <ScaleCrop>false</ScaleCrop>
  <LinksUpToDate>false</LinksUpToDate>
  <CharactersWithSpaces>1651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2025-04-03T02:06:00Z</dcterms:created>
  <dc:creator>巧林</dc:creator>
  <cp:lastModifiedBy>李坤伦</cp:lastModifiedBy>
  <dcterms:modified xsi:type="dcterms:W3CDTF">2026-04-03T05:29:12Z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eyJoZGlkIjoiNDIyNzEzY2QzMzA3OWEzMGQ3MzE1ZDllOWZjYjI1N2QiLCJ1c2VySWQiOiIxNzc5ODk0MDk5In0=</vt:lpwstr>
  </property>
  <property fmtid="{D5CDD505-2E9C-101B-9397-08002B2CF9AE}" pid="4" name="ICV">
    <vt:lpwstr>CBCB6E96FFAE4F42A919FED63D4E3529_13</vt:lpwstr>
  </property>
</Properties>
</file>